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2ECA" w14:textId="2801226F" w:rsidR="00747A08" w:rsidRPr="00747A08" w:rsidRDefault="00F211F9" w:rsidP="00747A08">
      <w:pPr>
        <w:pStyle w:val="Nadpis1"/>
        <w:ind w:right="222"/>
        <w:rPr>
          <w:sz w:val="24"/>
          <w:szCs w:val="24"/>
        </w:rPr>
      </w:pPr>
      <w:r w:rsidRPr="00F918AB">
        <w:rPr>
          <w:spacing w:val="-2"/>
          <w:sz w:val="24"/>
          <w:szCs w:val="24"/>
        </w:rPr>
        <w:t>CENTRUM</w:t>
      </w:r>
      <w:r w:rsidR="00747A08">
        <w:rPr>
          <w:spacing w:val="-2"/>
          <w:sz w:val="24"/>
          <w:szCs w:val="24"/>
        </w:rPr>
        <w:t xml:space="preserve">  </w:t>
      </w:r>
      <w:r w:rsidRPr="00F918AB">
        <w:rPr>
          <w:spacing w:val="-2"/>
          <w:sz w:val="24"/>
          <w:szCs w:val="24"/>
        </w:rPr>
        <w:t>PORADENSTVA</w:t>
      </w:r>
      <w:r w:rsidR="00747A08">
        <w:rPr>
          <w:spacing w:val="-2"/>
          <w:sz w:val="24"/>
          <w:szCs w:val="24"/>
        </w:rPr>
        <w:t xml:space="preserve"> </w:t>
      </w:r>
      <w:r w:rsidRPr="00F918AB">
        <w:rPr>
          <w:spacing w:val="-2"/>
          <w:sz w:val="24"/>
          <w:szCs w:val="24"/>
        </w:rPr>
        <w:t>A</w:t>
      </w:r>
      <w:r w:rsidR="00747A08">
        <w:rPr>
          <w:spacing w:val="-2"/>
          <w:sz w:val="24"/>
          <w:szCs w:val="24"/>
        </w:rPr>
        <w:t xml:space="preserve"> </w:t>
      </w:r>
      <w:r w:rsidRPr="00F918AB">
        <w:rPr>
          <w:spacing w:val="-2"/>
          <w:sz w:val="24"/>
          <w:szCs w:val="24"/>
        </w:rPr>
        <w:t>PREVENCIE</w:t>
      </w:r>
      <w:r w:rsidR="00747A08">
        <w:rPr>
          <w:spacing w:val="-2"/>
          <w:sz w:val="24"/>
          <w:szCs w:val="24"/>
        </w:rPr>
        <w:t xml:space="preserve"> </w:t>
      </w:r>
    </w:p>
    <w:p w14:paraId="7984C7BB" w14:textId="77777777" w:rsidR="00747A08" w:rsidRPr="00747A08" w:rsidRDefault="00747A08" w:rsidP="00747A08">
      <w:pPr>
        <w:spacing w:line="252" w:lineRule="exact"/>
        <w:ind w:left="91" w:right="80"/>
        <w:jc w:val="center"/>
      </w:pPr>
      <w:r w:rsidRPr="00747A08">
        <w:t>Kpt.Nálepku1057/18,07501</w:t>
      </w:r>
      <w:r w:rsidRPr="00747A08">
        <w:rPr>
          <w:spacing w:val="-2"/>
        </w:rPr>
        <w:t xml:space="preserve"> Trebišov</w:t>
      </w:r>
    </w:p>
    <w:p w14:paraId="75EF54A8" w14:textId="77777777" w:rsidR="00747A08" w:rsidRPr="00747A08" w:rsidRDefault="00747A08" w:rsidP="00747A08">
      <w:pPr>
        <w:spacing w:line="252" w:lineRule="exact"/>
        <w:ind w:left="91" w:right="81"/>
        <w:jc w:val="center"/>
      </w:pPr>
      <w:bookmarkStart w:id="0" w:name="_Hlk227660544"/>
      <w:r w:rsidRPr="00747A08">
        <w:t>tel.:0919 077 386, 0911 371 767,e-mail:</w:t>
      </w:r>
      <w:hyperlink r:id="rId5">
        <w:r w:rsidRPr="00747A08">
          <w:rPr>
            <w:spacing w:val="-2"/>
          </w:rPr>
          <w:t>poradna@poradnatrebisov.sk</w:t>
        </w:r>
      </w:hyperlink>
    </w:p>
    <w:bookmarkEnd w:id="0"/>
    <w:p w14:paraId="798F9774" w14:textId="6EBF4280" w:rsidR="00747A08" w:rsidRPr="00747A08" w:rsidRDefault="00747A08" w:rsidP="00747A08">
      <w:pPr>
        <w:spacing w:before="2"/>
        <w:ind w:left="91" w:right="80"/>
        <w:jc w:val="center"/>
      </w:pPr>
      <w:r w:rsidRPr="00747A08">
        <w:rPr>
          <w:b/>
          <w:i/>
        </w:rPr>
        <w:t>elokované</w:t>
      </w:r>
      <w:r>
        <w:rPr>
          <w:b/>
          <w:i/>
        </w:rPr>
        <w:t xml:space="preserve"> </w:t>
      </w:r>
      <w:r w:rsidRPr="00747A08">
        <w:rPr>
          <w:b/>
          <w:i/>
        </w:rPr>
        <w:t>pracovisko:</w:t>
      </w:r>
      <w:r>
        <w:rPr>
          <w:b/>
          <w:i/>
        </w:rPr>
        <w:t xml:space="preserve"> </w:t>
      </w:r>
      <w:r w:rsidRPr="00747A08">
        <w:t xml:space="preserve">Komenského 3425/18,07501Trebišov,e-mail:elcpp@poradnatrebisov.sk </w:t>
      </w:r>
    </w:p>
    <w:p w14:paraId="3D37267F" w14:textId="40DB0001" w:rsidR="0059623F" w:rsidRDefault="00747A08" w:rsidP="00747A08">
      <w:pPr>
        <w:pStyle w:val="Zkladntext"/>
        <w:spacing w:line="252" w:lineRule="exact"/>
        <w:ind w:left="91" w:right="81"/>
        <w:jc w:val="center"/>
        <w:rPr>
          <w:sz w:val="22"/>
          <w:szCs w:val="22"/>
        </w:rPr>
      </w:pPr>
      <w:proofErr w:type="spellStart"/>
      <w:r w:rsidRPr="00747A08">
        <w:rPr>
          <w:sz w:val="22"/>
          <w:szCs w:val="22"/>
        </w:rPr>
        <w:t>web:</w:t>
      </w:r>
      <w:hyperlink r:id="rId6" w:history="1">
        <w:r w:rsidRPr="00747A08">
          <w:rPr>
            <w:color w:val="0000FF" w:themeColor="hyperlink"/>
            <w:sz w:val="22"/>
            <w:szCs w:val="22"/>
            <w:u w:val="single"/>
          </w:rPr>
          <w:t>www.poradnatrebisov.sk</w:t>
        </w:r>
        <w:proofErr w:type="spellEnd"/>
      </w:hyperlink>
      <w:r w:rsidRPr="00747A08">
        <w:rPr>
          <w:sz w:val="22"/>
          <w:szCs w:val="22"/>
        </w:rPr>
        <w:t>, tel. 0915 572 466</w:t>
      </w:r>
      <w:r w:rsidR="00382EAA">
        <w:pict w14:anchorId="16933EE9">
          <v:rect id="docshape1" o:spid="_x0000_s1026" style="position:absolute;left:0;text-align:left;margin-left:69.5pt;margin-top:31.95pt;width:456.35pt;height:1.4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F918AB">
        <w:t xml:space="preserve"> </w:t>
      </w:r>
    </w:p>
    <w:p w14:paraId="74A74041" w14:textId="77777777" w:rsidR="00747A08" w:rsidRPr="00747A08" w:rsidRDefault="00747A08" w:rsidP="00747A08">
      <w:pPr>
        <w:pStyle w:val="Zkladntext"/>
        <w:spacing w:line="252" w:lineRule="exact"/>
        <w:ind w:left="91" w:right="81"/>
        <w:jc w:val="center"/>
        <w:rPr>
          <w:sz w:val="22"/>
          <w:szCs w:val="22"/>
        </w:rPr>
      </w:pPr>
    </w:p>
    <w:p w14:paraId="07CCAA5C" w14:textId="0E0F996B" w:rsidR="0059623F" w:rsidRPr="00730D77" w:rsidRDefault="00F918AB" w:rsidP="00730D77">
      <w:pPr>
        <w:pStyle w:val="Zkladntext"/>
        <w:tabs>
          <w:tab w:val="left" w:pos="3734"/>
        </w:tabs>
        <w:ind w:left="138"/>
        <w:jc w:val="center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 xml:space="preserve">Pedagogická charakteristika </w:t>
      </w:r>
      <w:r w:rsidR="002D10BE" w:rsidRPr="00730D77">
        <w:rPr>
          <w:b/>
          <w:bCs/>
          <w:spacing w:val="-2"/>
          <w:sz w:val="22"/>
          <w:szCs w:val="22"/>
        </w:rPr>
        <w:t>dieťaťa</w:t>
      </w:r>
      <w:r w:rsidRPr="00730D77">
        <w:rPr>
          <w:b/>
          <w:bCs/>
          <w:spacing w:val="-2"/>
          <w:sz w:val="22"/>
          <w:szCs w:val="22"/>
        </w:rPr>
        <w:t xml:space="preserve"> v</w:t>
      </w:r>
      <w:r w:rsidR="00747A08" w:rsidRPr="00730D77">
        <w:rPr>
          <w:b/>
          <w:bCs/>
          <w:spacing w:val="-2"/>
          <w:sz w:val="22"/>
          <w:szCs w:val="22"/>
        </w:rPr>
        <w:t> ŠMŠ</w:t>
      </w:r>
    </w:p>
    <w:p w14:paraId="51B04531" w14:textId="77777777" w:rsidR="00F918AB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</w:p>
    <w:p w14:paraId="725B445C" w14:textId="68CE1C31" w:rsidR="00F918AB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Meno</w:t>
      </w:r>
      <w:r w:rsidR="001C1F62" w:rsidRPr="00730D77">
        <w:rPr>
          <w:b/>
          <w:bCs/>
          <w:spacing w:val="-2"/>
          <w:sz w:val="22"/>
          <w:szCs w:val="22"/>
        </w:rPr>
        <w:t xml:space="preserve"> </w:t>
      </w:r>
      <w:r w:rsidRPr="00730D77">
        <w:rPr>
          <w:b/>
          <w:bCs/>
          <w:spacing w:val="-2"/>
          <w:sz w:val="22"/>
          <w:szCs w:val="22"/>
        </w:rPr>
        <w:t>a priezvisko</w:t>
      </w:r>
      <w:r w:rsidR="001C1F62" w:rsidRPr="00730D77">
        <w:rPr>
          <w:b/>
          <w:bCs/>
          <w:spacing w:val="-2"/>
          <w:sz w:val="22"/>
          <w:szCs w:val="22"/>
        </w:rPr>
        <w:t xml:space="preserve"> dieťaťa</w:t>
      </w:r>
      <w:r w:rsidRPr="00730D77">
        <w:rPr>
          <w:b/>
          <w:bCs/>
          <w:spacing w:val="-2"/>
          <w:sz w:val="22"/>
          <w:szCs w:val="22"/>
        </w:rPr>
        <w:t>:</w:t>
      </w: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</w:t>
      </w:r>
      <w:r w:rsidR="001C1F62" w:rsidRPr="00730D77">
        <w:rPr>
          <w:spacing w:val="-2"/>
          <w:sz w:val="22"/>
          <w:szCs w:val="22"/>
        </w:rPr>
        <w:t>.........</w:t>
      </w:r>
    </w:p>
    <w:p w14:paraId="325A7C47" w14:textId="1412DD3F" w:rsidR="00F918AB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Škola:</w:t>
      </w:r>
      <w:r w:rsidRPr="00730D77">
        <w:rPr>
          <w:spacing w:val="-2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14:paraId="470FBD56" w14:textId="793C948B" w:rsidR="00845ED5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Dátum narodenia:</w:t>
      </w:r>
      <w:r w:rsidRPr="00730D77">
        <w:rPr>
          <w:spacing w:val="-2"/>
          <w:sz w:val="22"/>
          <w:szCs w:val="22"/>
        </w:rPr>
        <w:t xml:space="preserve"> ......................................................... </w:t>
      </w:r>
      <w:r w:rsidR="001C1F62" w:rsidRPr="00730D77">
        <w:rPr>
          <w:b/>
          <w:bCs/>
          <w:spacing w:val="-2"/>
          <w:sz w:val="22"/>
          <w:szCs w:val="22"/>
        </w:rPr>
        <w:t>Vek pri vstupe do MŠ</w:t>
      </w:r>
      <w:r w:rsidR="006C6764" w:rsidRPr="00730D77">
        <w:rPr>
          <w:b/>
          <w:bCs/>
          <w:spacing w:val="-2"/>
          <w:sz w:val="22"/>
          <w:szCs w:val="22"/>
        </w:rPr>
        <w:t>, ŠMŠ</w:t>
      </w:r>
      <w:r w:rsidRPr="00730D77">
        <w:rPr>
          <w:b/>
          <w:bCs/>
          <w:spacing w:val="-2"/>
          <w:sz w:val="22"/>
          <w:szCs w:val="22"/>
        </w:rPr>
        <w:t>:</w:t>
      </w:r>
      <w:r w:rsidRPr="00730D77">
        <w:rPr>
          <w:spacing w:val="-2"/>
          <w:sz w:val="22"/>
          <w:szCs w:val="22"/>
        </w:rPr>
        <w:t xml:space="preserve"> ................................</w:t>
      </w:r>
    </w:p>
    <w:p w14:paraId="45E8261F" w14:textId="71330C93" w:rsidR="001C1F62" w:rsidRPr="00730D77" w:rsidRDefault="001C1F6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Počet detí v triede:</w:t>
      </w:r>
      <w:r w:rsidRPr="00730D77">
        <w:rPr>
          <w:spacing w:val="-2"/>
          <w:sz w:val="22"/>
          <w:szCs w:val="22"/>
        </w:rPr>
        <w:t xml:space="preserve"> .........................................  </w:t>
      </w:r>
      <w:r w:rsidRPr="00730D77">
        <w:rPr>
          <w:b/>
          <w:bCs/>
          <w:spacing w:val="-2"/>
          <w:sz w:val="22"/>
          <w:szCs w:val="22"/>
        </w:rPr>
        <w:t>Pobyt v</w:t>
      </w:r>
      <w:r w:rsidR="006C6764" w:rsidRPr="00730D77">
        <w:rPr>
          <w:b/>
          <w:bCs/>
          <w:spacing w:val="-2"/>
          <w:sz w:val="22"/>
          <w:szCs w:val="22"/>
        </w:rPr>
        <w:t> </w:t>
      </w:r>
      <w:r w:rsidRPr="00730D77">
        <w:rPr>
          <w:b/>
          <w:bCs/>
          <w:spacing w:val="-2"/>
          <w:sz w:val="22"/>
          <w:szCs w:val="22"/>
        </w:rPr>
        <w:t>MŠ</w:t>
      </w:r>
      <w:r w:rsidR="006C6764" w:rsidRPr="00730D77">
        <w:rPr>
          <w:b/>
          <w:bCs/>
          <w:spacing w:val="-2"/>
          <w:sz w:val="22"/>
          <w:szCs w:val="22"/>
        </w:rPr>
        <w:t>, ŠMŠ</w:t>
      </w:r>
      <w:r w:rsidRPr="00730D77">
        <w:rPr>
          <w:b/>
          <w:bCs/>
          <w:spacing w:val="-2"/>
          <w:sz w:val="22"/>
          <w:szCs w:val="22"/>
        </w:rPr>
        <w:t>:</w:t>
      </w:r>
      <w:r w:rsidRPr="00730D77">
        <w:rPr>
          <w:spacing w:val="-2"/>
          <w:sz w:val="22"/>
          <w:szCs w:val="22"/>
        </w:rPr>
        <w:t xml:space="preserve"> poldenný / celodenný (podčiarknite)</w:t>
      </w:r>
    </w:p>
    <w:p w14:paraId="14BE3E51" w14:textId="77777777" w:rsidR="001C1F62" w:rsidRPr="00730D77" w:rsidRDefault="001C1F6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20D34A77" w14:textId="0748C35A" w:rsidR="001C1F62" w:rsidRPr="00730D77" w:rsidRDefault="001C1F6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Dochádzka do MŠ</w:t>
      </w:r>
      <w:r w:rsidR="006C6764" w:rsidRPr="00730D77">
        <w:rPr>
          <w:b/>
          <w:bCs/>
          <w:spacing w:val="-2"/>
          <w:sz w:val="22"/>
          <w:szCs w:val="22"/>
        </w:rPr>
        <w:t>, ŠMŠ</w:t>
      </w:r>
      <w:r w:rsidRPr="00730D77">
        <w:rPr>
          <w:spacing w:val="-2"/>
          <w:sz w:val="22"/>
          <w:szCs w:val="22"/>
        </w:rPr>
        <w:t>: pravidelná / nepravidelná (podčiarknite, v prípade nepravidelnej dochádzky uveďte dôvody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9DF5E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7F8F673" w14:textId="578D0FD6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Telesný vývin:</w:t>
      </w:r>
    </w:p>
    <w:p w14:paraId="3707F8DD" w14:textId="14185E4B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Zmyslové a telesné oslabenia / zrak, sluch, motorika, príp. iné zvláštnosti/: </w:t>
      </w:r>
    </w:p>
    <w:p w14:paraId="6AF37B7C" w14:textId="7D4D26D4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E1533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2D045C7" w14:textId="30B3DA9B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Rozumový vývin:</w:t>
      </w:r>
    </w:p>
    <w:p w14:paraId="7AB02F9B" w14:textId="45909E24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Pozornosť:                                            a) stála             b) kolísavá            c) nedostatočná</w:t>
      </w:r>
    </w:p>
    <w:p w14:paraId="53B432EC" w14:textId="6AA403A3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Osvojovanie si nových poznatkov:      a) rýchle          b) priemerné         c) pomalé</w:t>
      </w:r>
    </w:p>
    <w:p w14:paraId="10D011DA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74EE256" w14:textId="031882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Rozvíjanie poznania:</w:t>
      </w:r>
    </w:p>
    <w:p w14:paraId="7FB0620E" w14:textId="01863DD0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Rozlišuje základné farby:                              áno – nie</w:t>
      </w:r>
    </w:p>
    <w:p w14:paraId="4F82C371" w14:textId="2D854F6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Pojem čísla má osvojený do:                         a) ..............  b) nemá osvojený pojem čísla</w:t>
      </w:r>
    </w:p>
    <w:p w14:paraId="2AEA73E6" w14:textId="31790A4E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Mechanicky počíta do:                                   a)..............   b) nepočíta</w:t>
      </w:r>
    </w:p>
    <w:p w14:paraId="334DF27E" w14:textId="0CAC729F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Rozlišuje pojmy veľkosti a množstva:          áno – nie</w:t>
      </w:r>
    </w:p>
    <w:p w14:paraId="61815875" w14:textId="523E21A4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Rozlišuje pojmy vpravo, vľavo:                    áno – nie</w:t>
      </w:r>
    </w:p>
    <w:p w14:paraId="310E22B0" w14:textId="7155D44E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Časová orientácia /ráno, obed, večer/:           áno - nie </w:t>
      </w:r>
    </w:p>
    <w:p w14:paraId="4BC3ED9C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E954012" w14:textId="496127D0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Verbálne a </w:t>
      </w:r>
      <w:proofErr w:type="spellStart"/>
      <w:r w:rsidRPr="00730D77">
        <w:rPr>
          <w:b/>
          <w:bCs/>
          <w:spacing w:val="-2"/>
          <w:sz w:val="22"/>
          <w:szCs w:val="22"/>
        </w:rPr>
        <w:t>grafomotorické</w:t>
      </w:r>
      <w:proofErr w:type="spellEnd"/>
      <w:r w:rsidRPr="00730D77">
        <w:rPr>
          <w:b/>
          <w:bCs/>
          <w:spacing w:val="-2"/>
          <w:sz w:val="22"/>
          <w:szCs w:val="22"/>
        </w:rPr>
        <w:t xml:space="preserve"> zručnosti: </w:t>
      </w:r>
    </w:p>
    <w:p w14:paraId="71E23CFC" w14:textId="42051F9E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Reč:     a) čistá, vyslovuje čisto všetky hlásky               b) nevie správne vysloviť niektoré hlásky</w:t>
      </w:r>
    </w:p>
    <w:p w14:paraId="270A63F8" w14:textId="666DAB6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            c) reč je nezrozumiteľná</w:t>
      </w:r>
    </w:p>
    <w:p w14:paraId="29BCA85A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F11FCCC" w14:textId="6FD0D49D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Úroveň slovnej zásoby:    a) bohatá slovná zásoba        b) slovná zásoba primeraná veku dieťaťa</w:t>
      </w:r>
    </w:p>
    <w:p w14:paraId="06A5F77F" w14:textId="2745321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                                          c) chudobná slovná zásoba</w:t>
      </w:r>
    </w:p>
    <w:p w14:paraId="158BC212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10F81D08" w14:textId="466F1940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Pri kreslení preferuje:  a) pravú ruku      b) ľavú ruku         c) strieda ruky</w:t>
      </w:r>
    </w:p>
    <w:p w14:paraId="3DF27174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23EB0C6" w14:textId="2119ADEE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Grafomotorika:            a) zručne narába s ceruzkou             b) menej zručne narába s ceruzkou</w:t>
      </w:r>
    </w:p>
    <w:p w14:paraId="2903B194" w14:textId="76AF118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                                     c) neobratne narába s ceruzkou /čmára, alebo nekreslí vôbec/</w:t>
      </w:r>
    </w:p>
    <w:p w14:paraId="04CEF4E9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2A2888CA" w14:textId="1AE85339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Adaptácia dieťaťa v MŠ, ŠMŠ</w:t>
      </w:r>
      <w:r w:rsidRPr="00730D77">
        <w:rPr>
          <w:spacing w:val="-2"/>
          <w:sz w:val="22"/>
          <w:szCs w:val="22"/>
        </w:rPr>
        <w:t>( správanie dieťaťa + rodičov pri nástupe do MŠ, ŠMŠ – popíšte):</w:t>
      </w:r>
    </w:p>
    <w:p w14:paraId="2D8418AB" w14:textId="17B37B2C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05DEC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788CBE0F" w14:textId="00E11F5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Socializácia dieťaťa</w:t>
      </w:r>
      <w:r w:rsidRPr="00730D77">
        <w:rPr>
          <w:spacing w:val="-2"/>
          <w:sz w:val="22"/>
          <w:szCs w:val="22"/>
        </w:rPr>
        <w:t xml:space="preserve"> ( popíšte – vzťah k pedagógom a k autoritám (rešpektovanie pravidiel, pokynov), vzťah k rovesníkom, vzťah k iným deťom):</w:t>
      </w:r>
    </w:p>
    <w:p w14:paraId="501B1DC0" w14:textId="44F7108A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946D59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C26CCE2" w14:textId="77777777" w:rsidR="00730D77" w:rsidRDefault="00730D77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</w:p>
    <w:p w14:paraId="77A28EFF" w14:textId="461C70F9" w:rsidR="006C6764" w:rsidRPr="00730D77" w:rsidRDefault="006C6764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lastRenderedPageBreak/>
        <w:t>Zvláštnosti v správaní dieťaťa</w:t>
      </w:r>
      <w:r w:rsidRPr="00730D77">
        <w:rPr>
          <w:spacing w:val="-2"/>
          <w:sz w:val="22"/>
          <w:szCs w:val="22"/>
        </w:rPr>
        <w:t xml:space="preserve"> ( opakovane sa pýta, napriek tomu, že dostalo odpoveď, opakuje slová, v kolektíve nerozpráva, alebo rozpráva len s nejakou konkrétnou osobou, má výnimočné zručnosti, kladie zvláštne otázky nezodpovedajúce jeho veku, vykonáva činnos</w:t>
      </w:r>
      <w:r w:rsidR="005D6C46" w:rsidRPr="00730D77">
        <w:rPr>
          <w:spacing w:val="-2"/>
          <w:sz w:val="22"/>
          <w:szCs w:val="22"/>
        </w:rPr>
        <w:t>ti</w:t>
      </w:r>
      <w:r w:rsidRPr="00730D77">
        <w:rPr>
          <w:spacing w:val="-2"/>
          <w:sz w:val="22"/>
          <w:szCs w:val="22"/>
        </w:rPr>
        <w:t>, komunikuje, správa sa ako vekovo staršie/mladšie deti a pod. ...)</w:t>
      </w:r>
      <w:r w:rsidR="005D6C46" w:rsidRPr="00730D77">
        <w:rPr>
          <w:spacing w:val="-2"/>
          <w:sz w:val="22"/>
          <w:szCs w:val="22"/>
        </w:rPr>
        <w:t>:</w:t>
      </w:r>
    </w:p>
    <w:p w14:paraId="5CB0D6E2" w14:textId="16F5BE06" w:rsidR="005D6C46" w:rsidRPr="00730D77" w:rsidRDefault="00730D77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</w:t>
      </w:r>
      <w:r w:rsidR="005D6C46"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AAF80D" w14:textId="77777777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13A29AA3" w14:textId="0D09EBF5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Individuálna práca dieťaťa</w:t>
      </w:r>
      <w:r w:rsidRPr="00730D77">
        <w:rPr>
          <w:spacing w:val="-2"/>
          <w:sz w:val="22"/>
          <w:szCs w:val="22"/>
        </w:rPr>
        <w:t xml:space="preserve"> ( popíšte – pochopenie inštrukcií, výdrž pri práci, pracovné tempo, samostatnosť/nesamostatnosť):</w:t>
      </w:r>
    </w:p>
    <w:p w14:paraId="321473B4" w14:textId="41AFB6F0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B6EDB" w14:textId="77777777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139C649" w14:textId="13CAF213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Hra a správanie dieťaťa počas hry</w:t>
      </w:r>
      <w:r w:rsidRPr="00730D77">
        <w:rPr>
          <w:spacing w:val="-2"/>
          <w:sz w:val="22"/>
          <w:szCs w:val="22"/>
        </w:rPr>
        <w:t xml:space="preserve"> ( popíšte – prispôsobenie sa pravidlám hry, spontánnosť, tvorivosť, preferované typy hračiek, preferované hry osamote alebo kolektívnej hry, nehrá sa):</w:t>
      </w:r>
    </w:p>
    <w:p w14:paraId="2B321CEC" w14:textId="664D647B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41711" w14:textId="77777777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D351500" w14:textId="7162C893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Úroveň sebaobslužných návykov</w:t>
      </w:r>
      <w:r w:rsidRPr="00730D77">
        <w:rPr>
          <w:spacing w:val="-2"/>
          <w:sz w:val="22"/>
          <w:szCs w:val="22"/>
        </w:rPr>
        <w:t xml:space="preserve"> ( popíšte stravovacie návyky dieťaťa (samostatnosť, množstvo jedla, stereotypy, iné odlišnosti), schopnosť obliecť sa, v prípade ťažkostí s vyprázdňovaním uveďte bližšie informácie...):</w:t>
      </w:r>
    </w:p>
    <w:p w14:paraId="7C8C1E86" w14:textId="156FAEB3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9868E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bCs/>
          <w:color w:val="FF0000"/>
          <w:spacing w:val="-2"/>
          <w:sz w:val="22"/>
          <w:szCs w:val="22"/>
          <w:u w:val="single"/>
        </w:rPr>
      </w:pPr>
      <w:bookmarkStart w:id="1" w:name="_Hlk227663295"/>
    </w:p>
    <w:bookmarkEnd w:id="1"/>
    <w:p w14:paraId="306BF231" w14:textId="13302736" w:rsidR="00427B48" w:rsidRPr="00730D77" w:rsidRDefault="00015809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730D77">
        <w:rPr>
          <w:b/>
          <w:bCs/>
          <w:spacing w:val="-2"/>
          <w:sz w:val="22"/>
          <w:szCs w:val="22"/>
          <w:u w:val="single"/>
        </w:rPr>
        <w:t>Aké podporné opatreni</w:t>
      </w:r>
      <w:r w:rsidR="00427B48" w:rsidRPr="00730D77">
        <w:rPr>
          <w:b/>
          <w:bCs/>
          <w:spacing w:val="-2"/>
          <w:sz w:val="22"/>
          <w:szCs w:val="22"/>
          <w:u w:val="single"/>
        </w:rPr>
        <w:t xml:space="preserve">a boli/ sú poskytované </w:t>
      </w:r>
      <w:r w:rsidR="002D10BE" w:rsidRPr="00730D77">
        <w:rPr>
          <w:b/>
          <w:bCs/>
          <w:spacing w:val="-2"/>
          <w:sz w:val="22"/>
          <w:szCs w:val="22"/>
          <w:u w:val="single"/>
        </w:rPr>
        <w:t>dieťaťu</w:t>
      </w:r>
      <w:r w:rsidR="00427B48" w:rsidRPr="00730D77">
        <w:rPr>
          <w:b/>
          <w:bCs/>
          <w:spacing w:val="-2"/>
          <w:sz w:val="22"/>
          <w:szCs w:val="22"/>
          <w:u w:val="single"/>
        </w:rPr>
        <w:t xml:space="preserve"> (označte krížikom):</w:t>
      </w:r>
    </w:p>
    <w:p w14:paraId="38371E43" w14:textId="77777777" w:rsidR="00427B48" w:rsidRPr="00730D77" w:rsidRDefault="00427B48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</w:p>
    <w:tbl>
      <w:tblPr>
        <w:tblStyle w:val="Mriekatabuky"/>
        <w:tblW w:w="0" w:type="auto"/>
        <w:tblInd w:w="138" w:type="dxa"/>
        <w:tblLook w:val="04A0" w:firstRow="1" w:lastRow="0" w:firstColumn="1" w:lastColumn="0" w:noHBand="0" w:noVBand="1"/>
      </w:tblPr>
      <w:tblGrid>
        <w:gridCol w:w="254"/>
        <w:gridCol w:w="9174"/>
      </w:tblGrid>
      <w:tr w:rsidR="00427B48" w:rsidRPr="00730D77" w14:paraId="6873DCE6" w14:textId="77777777" w:rsidTr="00427B48">
        <w:tc>
          <w:tcPr>
            <w:tcW w:w="254" w:type="dxa"/>
          </w:tcPr>
          <w:p w14:paraId="3590CFB9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7DCED1" w14:textId="6EC32833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Poskytovanie výchovy a vzdelávania na základe úpravy cieľov, metód, foriem a prístupov vo výchove a</w:t>
            </w:r>
            <w:r w:rsidR="00382EAA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:rsidRPr="00730D77" w14:paraId="4FB440AB" w14:textId="77777777" w:rsidTr="00427B48">
        <w:tc>
          <w:tcPr>
            <w:tcW w:w="254" w:type="dxa"/>
          </w:tcPr>
          <w:p w14:paraId="3FEE4D81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420218F" w14:textId="08A01C0F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  <w:r w:rsidRPr="00730D77">
              <w:rPr>
                <w:spacing w:val="-2"/>
                <w:sz w:val="22"/>
                <w:szCs w:val="22"/>
              </w:rPr>
              <w:t>Poskytovanie výchovy a vzdelávania na základe úpravy obsahu výchovy a vzdelávania a hodnotenia výsledkov dosiahnutých deťmi alebo žiakmi vo výchove a</w:t>
            </w:r>
            <w:r w:rsidR="00730D77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:rsidRPr="00730D77" w14:paraId="2F892865" w14:textId="77777777" w:rsidTr="00427B48">
        <w:tc>
          <w:tcPr>
            <w:tcW w:w="254" w:type="dxa"/>
          </w:tcPr>
          <w:p w14:paraId="5121B22B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4BCF17E" w14:textId="07BDE6D3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činností na rozvoj pohybovej schopnosti, zmyslového vnímania, komunikačnej schopností, kognitívnej schopností, sociálno-komunikačných zručností, emocionality a</w:t>
            </w:r>
            <w:r w:rsidR="00730D77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sebaobsluhy</w:t>
            </w:r>
          </w:p>
        </w:tc>
      </w:tr>
      <w:tr w:rsidR="00427B48" w:rsidRPr="00730D77" w14:paraId="2FCE977A" w14:textId="77777777" w:rsidTr="00427B48">
        <w:tc>
          <w:tcPr>
            <w:tcW w:w="254" w:type="dxa"/>
          </w:tcPr>
          <w:p w14:paraId="3BDF7851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7179C29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Činnosť na podporu dosahovania školskej spôsobilosti</w:t>
            </w:r>
          </w:p>
        </w:tc>
      </w:tr>
      <w:tr w:rsidR="00427B48" w:rsidRPr="00730D77" w14:paraId="73F0ED28" w14:textId="77777777" w:rsidTr="00427B48">
        <w:tc>
          <w:tcPr>
            <w:tcW w:w="254" w:type="dxa"/>
          </w:tcPr>
          <w:p w14:paraId="23960135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CB91895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poskytovania kurzu vyučovacieho jazyka alebo inej podpory pri osvojovaní si vyučovacieho jazyka školy</w:t>
            </w:r>
          </w:p>
        </w:tc>
      </w:tr>
      <w:tr w:rsidR="00427B48" w:rsidRPr="00730D77" w14:paraId="35974CBA" w14:textId="77777777" w:rsidTr="00427B48">
        <w:tc>
          <w:tcPr>
            <w:tcW w:w="254" w:type="dxa"/>
          </w:tcPr>
          <w:p w14:paraId="7CC72059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30EA3E" w14:textId="77777777" w:rsidR="00427B48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doučovania alebo cieleného učenia na dosiahnutie najvyššieho individuálneho kognitívneho potenciálu dieťaťa alebo žiaka</w:t>
            </w:r>
          </w:p>
        </w:tc>
      </w:tr>
      <w:tr w:rsidR="00427B48" w:rsidRPr="00730D77" w14:paraId="79A7751F" w14:textId="77777777" w:rsidTr="00427B48">
        <w:tc>
          <w:tcPr>
            <w:tcW w:w="254" w:type="dxa"/>
          </w:tcPr>
          <w:p w14:paraId="08674D52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0DFCC8" w14:textId="77777777" w:rsidR="00427B48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Skvalitnenie podmienok výchovy a vzdelávania žiakov zo sociálne znevýhodneného prostredia</w:t>
            </w:r>
          </w:p>
        </w:tc>
      </w:tr>
      <w:tr w:rsidR="00CB751D" w:rsidRPr="00730D77" w14:paraId="21423314" w14:textId="77777777" w:rsidTr="00427B48">
        <w:tc>
          <w:tcPr>
            <w:tcW w:w="254" w:type="dxa"/>
          </w:tcPr>
          <w:p w14:paraId="284518D4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DD64C83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vzdelávania sa vo vyučovacom predmete alebo vo vzdelávacej oblasti vo vyššom ročníku</w:t>
            </w:r>
          </w:p>
        </w:tc>
      </w:tr>
      <w:tr w:rsidR="00CB751D" w:rsidRPr="00730D77" w14:paraId="576F3B91" w14:textId="77777777" w:rsidTr="00427B48">
        <w:tc>
          <w:tcPr>
            <w:tcW w:w="254" w:type="dxa"/>
          </w:tcPr>
          <w:p w14:paraId="03AE58EA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295C9E5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osobitných foriem komunikácie dieťaťa so zdravotným postihnutím alebo žiaka so zdravotným postihnutím so školou alebo so školským zariadením</w:t>
            </w:r>
          </w:p>
        </w:tc>
      </w:tr>
      <w:tr w:rsidR="00CB751D" w:rsidRPr="00730D77" w14:paraId="5B5FAAFB" w14:textId="77777777" w:rsidTr="00427B48">
        <w:tc>
          <w:tcPr>
            <w:tcW w:w="254" w:type="dxa"/>
          </w:tcPr>
          <w:p w14:paraId="614D20A9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6EADE51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Činnosť na podporu sociálneho zaradenia</w:t>
            </w:r>
          </w:p>
        </w:tc>
      </w:tr>
      <w:tr w:rsidR="00CB751D" w:rsidRPr="00730D77" w14:paraId="6B58D0D0" w14:textId="77777777" w:rsidTr="00427B48">
        <w:tc>
          <w:tcPr>
            <w:tcW w:w="254" w:type="dxa"/>
          </w:tcPr>
          <w:p w14:paraId="002F4C0F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1858C01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Činnosť na podporu predchádzania ukončenia školskej dochádzky v nižšom ako poslednom ročníku základnej školy alebo strednej školy</w:t>
            </w:r>
          </w:p>
        </w:tc>
      </w:tr>
      <w:tr w:rsidR="00CB751D" w:rsidRPr="00730D77" w14:paraId="0953B48C" w14:textId="77777777" w:rsidTr="00427B48">
        <w:tc>
          <w:tcPr>
            <w:tcW w:w="254" w:type="dxa"/>
          </w:tcPr>
          <w:p w14:paraId="494FAA9B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050DDA5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 xml:space="preserve">Špecializované kariérové poradenstvo </w:t>
            </w:r>
          </w:p>
        </w:tc>
      </w:tr>
      <w:tr w:rsidR="00CB751D" w:rsidRPr="00730D77" w14:paraId="77108E9E" w14:textId="77777777" w:rsidTr="00427B48">
        <w:tc>
          <w:tcPr>
            <w:tcW w:w="254" w:type="dxa"/>
          </w:tcPr>
          <w:p w14:paraId="6B421BC6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2306E9E" w14:textId="620B5E69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pôsobenia pedagogického asistenta v</w:t>
            </w:r>
            <w:r w:rsidR="00382EAA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triede</w:t>
            </w:r>
          </w:p>
        </w:tc>
      </w:tr>
      <w:tr w:rsidR="00CB751D" w:rsidRPr="00730D77" w14:paraId="1DCCC494" w14:textId="77777777" w:rsidTr="00427B48">
        <w:tc>
          <w:tcPr>
            <w:tcW w:w="254" w:type="dxa"/>
          </w:tcPr>
          <w:p w14:paraId="513C40D4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8FE18E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Poskytovanie zdravotnej starostlivosti</w:t>
            </w:r>
          </w:p>
        </w:tc>
      </w:tr>
      <w:tr w:rsidR="00CB751D" w:rsidRPr="00730D77" w14:paraId="76F1A5C6" w14:textId="77777777" w:rsidTr="00427B48">
        <w:tc>
          <w:tcPr>
            <w:tcW w:w="254" w:type="dxa"/>
          </w:tcPr>
          <w:p w14:paraId="539E19E3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353F52D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sebaobslužných úkonov v čase výchovno-vzdelávacieho procesu</w:t>
            </w:r>
          </w:p>
        </w:tc>
      </w:tr>
      <w:tr w:rsidR="00CB751D" w:rsidRPr="00730D77" w14:paraId="0380A55E" w14:textId="77777777" w:rsidTr="00427B48">
        <w:tc>
          <w:tcPr>
            <w:tcW w:w="254" w:type="dxa"/>
          </w:tcPr>
          <w:p w14:paraId="2F718275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0A6A124" w14:textId="77777777" w:rsidR="00CB751D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Poskytnutie špeciálnych edukačných publikácií a kompenzačných pomôcok</w:t>
            </w:r>
          </w:p>
        </w:tc>
      </w:tr>
      <w:tr w:rsidR="00CB751D" w:rsidRPr="00730D77" w14:paraId="00773229" w14:textId="77777777" w:rsidTr="00427B48">
        <w:tc>
          <w:tcPr>
            <w:tcW w:w="254" w:type="dxa"/>
          </w:tcPr>
          <w:p w14:paraId="7954BEF8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32F164C" w14:textId="77777777" w:rsidR="00CB751D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úpravy priestorov školy určených na podporu vnímania a nadobúdanie zručností</w:t>
            </w:r>
          </w:p>
        </w:tc>
      </w:tr>
      <w:tr w:rsidR="00CB751D" w:rsidRPr="00730D77" w14:paraId="49C56F51" w14:textId="77777777" w:rsidTr="00427B48">
        <w:tc>
          <w:tcPr>
            <w:tcW w:w="254" w:type="dxa"/>
          </w:tcPr>
          <w:p w14:paraId="77CC0C7C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A07D6B9" w14:textId="37278023" w:rsidR="00CB751D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Odstraňovanie fyzických bariér v priestoroch školy alebo školského zariadenia a organizačných bariér pri výchove a</w:t>
            </w:r>
            <w:r w:rsidR="00382EAA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DD425F" w:rsidRPr="00730D77" w14:paraId="7FABC2C0" w14:textId="77777777" w:rsidTr="00427B48">
        <w:tc>
          <w:tcPr>
            <w:tcW w:w="254" w:type="dxa"/>
          </w:tcPr>
          <w:p w14:paraId="364C56C9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29AA2720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diétneho stravovania</w:t>
            </w:r>
          </w:p>
        </w:tc>
      </w:tr>
      <w:tr w:rsidR="00DD425F" w:rsidRPr="00730D77" w14:paraId="19EFD0C4" w14:textId="77777777" w:rsidTr="00427B48">
        <w:tc>
          <w:tcPr>
            <w:tcW w:w="254" w:type="dxa"/>
          </w:tcPr>
          <w:p w14:paraId="7B5B2E91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4166363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Prevencia na podporu fyzického zdravia, duševného zdravia a prevencia výskytu rizikového správania</w:t>
            </w:r>
          </w:p>
        </w:tc>
      </w:tr>
      <w:tr w:rsidR="00DD425F" w:rsidRPr="00730D77" w14:paraId="5B2C4910" w14:textId="77777777" w:rsidTr="00427B48">
        <w:tc>
          <w:tcPr>
            <w:tcW w:w="254" w:type="dxa"/>
          </w:tcPr>
          <w:p w14:paraId="2028B62A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4E11D42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Krízová intervencia</w:t>
            </w:r>
          </w:p>
        </w:tc>
      </w:tr>
    </w:tbl>
    <w:p w14:paraId="730FDCB0" w14:textId="77777777" w:rsidR="00015809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730D77">
        <w:rPr>
          <w:b/>
          <w:bCs/>
          <w:spacing w:val="-2"/>
          <w:sz w:val="22"/>
          <w:szCs w:val="22"/>
          <w:u w:val="single"/>
        </w:rPr>
        <w:lastRenderedPageBreak/>
        <w:t>Ako dlho boli poskytované podporné opatrenia na 1. a 2. úrovni?</w:t>
      </w:r>
    </w:p>
    <w:p w14:paraId="42924BC4" w14:textId="77777777" w:rsidR="00845ED5" w:rsidRPr="00730D77" w:rsidRDefault="00DD425F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1738D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</w:p>
    <w:p w14:paraId="786A976D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730D77">
        <w:rPr>
          <w:b/>
          <w:bCs/>
          <w:spacing w:val="-2"/>
          <w:sz w:val="22"/>
          <w:szCs w:val="22"/>
          <w:u w:val="single"/>
        </w:rPr>
        <w:t>Ktoré z týchto podporných opatrení boli účinné a ktoré neúčinné (vypísať):</w:t>
      </w:r>
    </w:p>
    <w:p w14:paraId="2C401B13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ÚČINNÉ:</w:t>
      </w:r>
    </w:p>
    <w:p w14:paraId="325B6B44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30D77">
        <w:rPr>
          <w:b/>
          <w:bCs/>
          <w:spacing w:val="-2"/>
          <w:sz w:val="22"/>
          <w:szCs w:val="22"/>
        </w:rPr>
        <w:t>NEÚČINNÉ:</w:t>
      </w:r>
    </w:p>
    <w:p w14:paraId="782ECE7D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499DB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</w:p>
    <w:p w14:paraId="497F378E" w14:textId="3EE484AA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Doplňujúce informácie o </w:t>
      </w:r>
      <w:r w:rsidR="005D6C46" w:rsidRPr="00730D77">
        <w:rPr>
          <w:b/>
          <w:bCs/>
          <w:spacing w:val="-2"/>
          <w:sz w:val="22"/>
          <w:szCs w:val="22"/>
        </w:rPr>
        <w:t>dieťati</w:t>
      </w:r>
      <w:r w:rsidRPr="00730D77">
        <w:rPr>
          <w:b/>
          <w:bCs/>
          <w:spacing w:val="-2"/>
          <w:sz w:val="22"/>
          <w:szCs w:val="22"/>
        </w:rPr>
        <w:t>:</w:t>
      </w:r>
    </w:p>
    <w:p w14:paraId="308329FD" w14:textId="77777777" w:rsidR="00845ED5" w:rsidRPr="00730D77" w:rsidRDefault="00DD425F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E9BDD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</w:p>
    <w:p w14:paraId="06DE35AB" w14:textId="03829702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</w:rPr>
        <w:t xml:space="preserve">Rodinné prostredie </w:t>
      </w:r>
      <w:r w:rsidR="005D6C46" w:rsidRPr="00730D77">
        <w:rPr>
          <w:b/>
          <w:spacing w:val="-2"/>
          <w:sz w:val="22"/>
          <w:szCs w:val="22"/>
        </w:rPr>
        <w:t>dieťaťa</w:t>
      </w:r>
      <w:r w:rsidRPr="00730D77">
        <w:rPr>
          <w:b/>
          <w:spacing w:val="-2"/>
          <w:sz w:val="22"/>
          <w:szCs w:val="22"/>
        </w:rPr>
        <w:t>:</w:t>
      </w:r>
    </w:p>
    <w:p w14:paraId="15BDA66F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bookmarkStart w:id="2" w:name="_Hlk225894571"/>
      <w:r w:rsidRPr="00730D77">
        <w:rPr>
          <w:bCs/>
          <w:spacing w:val="-2"/>
          <w:sz w:val="22"/>
          <w:szCs w:val="22"/>
        </w:rPr>
        <w:t>Meno otca/zák. zástupcu: ...........................................................................Dátum narodenia: ............................</w:t>
      </w:r>
    </w:p>
    <w:p w14:paraId="27A6A47A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Právny vzťah k dieťaťu (napr. otec</w:t>
      </w:r>
      <w:r w:rsidR="003B519F" w:rsidRPr="00730D77">
        <w:rPr>
          <w:bCs/>
          <w:spacing w:val="-2"/>
          <w:sz w:val="22"/>
          <w:szCs w:val="22"/>
        </w:rPr>
        <w:t>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F009FFB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16063ADA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bookmarkEnd w:id="2"/>
    <w:p w14:paraId="080C686F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5F0F1661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Meno matky/zák. zástupcu: ...........................................................................Dátum narodenia: .........................</w:t>
      </w:r>
    </w:p>
    <w:p w14:paraId="60DA7FF2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Právny vzťah k dieťaťu (napr. otec,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96B58A8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6634F487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p w14:paraId="1895D489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  <w:u w:val="single"/>
        </w:rPr>
      </w:pPr>
    </w:p>
    <w:p w14:paraId="4707380D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  <w:u w:val="single"/>
        </w:rPr>
        <w:t xml:space="preserve">Počet súrodencov: </w:t>
      </w:r>
      <w:r w:rsidRPr="00730D77">
        <w:rPr>
          <w:bCs/>
          <w:spacing w:val="-2"/>
          <w:sz w:val="22"/>
          <w:szCs w:val="22"/>
        </w:rPr>
        <w:t>....................................................</w:t>
      </w:r>
    </w:p>
    <w:p w14:paraId="7AFE31F8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  <w:u w:val="single"/>
        </w:rPr>
      </w:pPr>
    </w:p>
    <w:p w14:paraId="3AAF7F18" w14:textId="77777777" w:rsidR="005D6C46" w:rsidRPr="00730D77" w:rsidRDefault="005D6C46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Rodina, rodinné prostredie</w:t>
      </w:r>
      <w:r w:rsidRPr="00730D77">
        <w:rPr>
          <w:spacing w:val="-2"/>
          <w:sz w:val="22"/>
          <w:szCs w:val="22"/>
        </w:rPr>
        <w:t xml:space="preserve"> ( starostlivosť rodičov o dieťa vrátane spolupráce a komunikácie s MŠ, ŠMŠ):</w:t>
      </w:r>
    </w:p>
    <w:p w14:paraId="46FCDBF7" w14:textId="1364BB92" w:rsidR="005D6C46" w:rsidRPr="00730D77" w:rsidRDefault="005D6C46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B36DA" w14:textId="77777777" w:rsidR="009D7DD8" w:rsidRPr="00730D77" w:rsidRDefault="009D7DD8" w:rsidP="00730D77">
      <w:pPr>
        <w:jc w:val="both"/>
      </w:pPr>
    </w:p>
    <w:p w14:paraId="69515B0F" w14:textId="07754EC3" w:rsidR="009D7DD8" w:rsidRPr="00730D77" w:rsidRDefault="009D7DD8" w:rsidP="00730D77">
      <w:pPr>
        <w:jc w:val="both"/>
        <w:rPr>
          <w:b/>
          <w:bCs/>
        </w:rPr>
      </w:pPr>
      <w:r w:rsidRPr="00730D77">
        <w:t>Dieťa</w:t>
      </w:r>
      <w:r w:rsidRPr="00730D77">
        <w:rPr>
          <w:spacing w:val="68"/>
        </w:rPr>
        <w:t xml:space="preserve"> </w:t>
      </w:r>
      <w:r w:rsidRPr="00730D77">
        <w:t>je,</w:t>
      </w:r>
      <w:r w:rsidRPr="00730D77">
        <w:rPr>
          <w:spacing w:val="68"/>
        </w:rPr>
        <w:t xml:space="preserve"> </w:t>
      </w:r>
      <w:r w:rsidRPr="00730D77">
        <w:t>podľa</w:t>
      </w:r>
      <w:r w:rsidRPr="00730D77">
        <w:rPr>
          <w:spacing w:val="69"/>
        </w:rPr>
        <w:t xml:space="preserve"> </w:t>
      </w:r>
      <w:r w:rsidRPr="00730D77">
        <w:rPr>
          <w:b/>
          <w:bCs/>
          <w:spacing w:val="69"/>
        </w:rPr>
        <w:t>§145ca ods.2</w:t>
      </w:r>
      <w:r w:rsidRPr="00730D77">
        <w:rPr>
          <w:spacing w:val="69"/>
        </w:rPr>
        <w:t xml:space="preserve"> </w:t>
      </w:r>
      <w:r w:rsidRPr="00730D77">
        <w:rPr>
          <w:b/>
          <w:bCs/>
        </w:rPr>
        <w:t xml:space="preserve">zákona č. 245/2008 Z. z. o výchove a vzdelávaní </w:t>
      </w:r>
    </w:p>
    <w:p w14:paraId="1A46A16F" w14:textId="51B6B52D" w:rsidR="009D7DD8" w:rsidRPr="00730D77" w:rsidRDefault="009D7DD8" w:rsidP="00730D77">
      <w:pPr>
        <w:jc w:val="both"/>
        <w:rPr>
          <w:b/>
          <w:bCs/>
        </w:rPr>
      </w:pPr>
      <w:r w:rsidRPr="00730D77">
        <w:t>dieťaťom</w:t>
      </w:r>
      <w:r w:rsidRPr="00730D77">
        <w:rPr>
          <w:b/>
          <w:bCs/>
        </w:rPr>
        <w:t xml:space="preserve"> </w:t>
      </w:r>
      <w:r w:rsidRPr="00730D77">
        <w:t>zo</w:t>
      </w:r>
      <w:r w:rsidRPr="00730D77">
        <w:rPr>
          <w:spacing w:val="71"/>
        </w:rPr>
        <w:t xml:space="preserve"> </w:t>
      </w:r>
      <w:r w:rsidRPr="00730D77">
        <w:rPr>
          <w:b/>
        </w:rPr>
        <w:t>sociálne</w:t>
      </w:r>
      <w:r w:rsidRPr="00730D77">
        <w:rPr>
          <w:b/>
          <w:spacing w:val="68"/>
        </w:rPr>
        <w:t xml:space="preserve"> </w:t>
      </w:r>
      <w:r w:rsidRPr="00730D77">
        <w:rPr>
          <w:b/>
        </w:rPr>
        <w:t>znevýhodneného</w:t>
      </w:r>
      <w:r w:rsidRPr="00730D77">
        <w:rPr>
          <w:b/>
          <w:spacing w:val="68"/>
        </w:rPr>
        <w:t xml:space="preserve"> </w:t>
      </w:r>
      <w:r w:rsidRPr="00730D77">
        <w:rPr>
          <w:b/>
        </w:rPr>
        <w:t>prostredia</w:t>
      </w:r>
      <w:r w:rsidRPr="00730D77">
        <w:t>:</w:t>
      </w:r>
      <w:r w:rsidRPr="00730D77">
        <w:rPr>
          <w:spacing w:val="72"/>
        </w:rPr>
        <w:t xml:space="preserve"> </w:t>
      </w:r>
      <w:r w:rsidRPr="00730D77">
        <w:t>ÁNO</w:t>
      </w:r>
      <w:r w:rsidRPr="00730D77">
        <w:rPr>
          <w:spacing w:val="62"/>
        </w:rPr>
        <w:t xml:space="preserve"> </w:t>
      </w:r>
      <w:r w:rsidRPr="00730D77">
        <w:t>/</w:t>
      </w:r>
      <w:r w:rsidRPr="00730D77">
        <w:rPr>
          <w:spacing w:val="70"/>
        </w:rPr>
        <w:t xml:space="preserve"> </w:t>
      </w:r>
      <w:r w:rsidRPr="00730D77">
        <w:rPr>
          <w:spacing w:val="-5"/>
        </w:rPr>
        <w:t>NIE</w:t>
      </w:r>
    </w:p>
    <w:p w14:paraId="02B63DDC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2ECB2234" w14:textId="77777777" w:rsidR="009D7DD8" w:rsidRPr="00730D77" w:rsidRDefault="009D7DD8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246FD54C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</w:rPr>
        <w:t>Poznámka:</w:t>
      </w:r>
    </w:p>
    <w:p w14:paraId="71569D2D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</w:rPr>
        <w:t>Všetky informácie uvedené pedagógom v prihláške pomôžu pri vytváraní obrazu o žiakovi/žiačke, pri riešení jeho/jej problémov a sú dôverné. Preto Vás prosíme, v rámci možností, vyplňte prihlášku komp</w:t>
      </w:r>
      <w:r w:rsidR="004B2693" w:rsidRPr="00730D77">
        <w:rPr>
          <w:b/>
          <w:spacing w:val="-2"/>
          <w:sz w:val="22"/>
          <w:szCs w:val="22"/>
        </w:rPr>
        <w:t>le</w:t>
      </w:r>
      <w:r w:rsidRPr="00730D77">
        <w:rPr>
          <w:b/>
          <w:spacing w:val="-2"/>
          <w:sz w:val="22"/>
          <w:szCs w:val="22"/>
        </w:rPr>
        <w:t>tne, v opačnom prípade vám prihlášku vrátime na doplnenie, čím sa pr</w:t>
      </w:r>
      <w:r w:rsidR="004B2693" w:rsidRPr="00730D77">
        <w:rPr>
          <w:b/>
          <w:spacing w:val="-2"/>
          <w:sz w:val="22"/>
          <w:szCs w:val="22"/>
        </w:rPr>
        <w:t>e</w:t>
      </w:r>
      <w:r w:rsidRPr="00730D77">
        <w:rPr>
          <w:b/>
          <w:spacing w:val="-2"/>
          <w:sz w:val="22"/>
          <w:szCs w:val="22"/>
        </w:rPr>
        <w:t xml:space="preserve">dĺži lehota jej vybavenia. </w:t>
      </w:r>
    </w:p>
    <w:p w14:paraId="22D8ACA7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6D644C52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3BD0D4D5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5581D0B6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7030AE15" w14:textId="77777777" w:rsidR="004B2693" w:rsidRPr="004B2693" w:rsidRDefault="004B2693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Dátum: ...............................................................                Vypracov</w:t>
      </w:r>
      <w:r>
        <w:rPr>
          <w:bCs/>
          <w:spacing w:val="-2"/>
          <w:sz w:val="22"/>
          <w:szCs w:val="22"/>
        </w:rPr>
        <w:t>al: ...............................................................</w:t>
      </w:r>
    </w:p>
    <w:sectPr w:rsidR="004B2693" w:rsidRPr="004B2693" w:rsidSect="00AC5D49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42"/>
    <w:multiLevelType w:val="hybridMultilevel"/>
    <w:tmpl w:val="6CDA49F4"/>
    <w:lvl w:ilvl="0" w:tplc="91C23898">
      <w:numFmt w:val="bullet"/>
      <w:lvlText w:val="-"/>
      <w:lvlJc w:val="left"/>
      <w:pPr>
        <w:ind w:left="-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A8CAE1E">
      <w:numFmt w:val="bullet"/>
      <w:lvlText w:val="•"/>
      <w:lvlJc w:val="left"/>
      <w:pPr>
        <w:ind w:left="826" w:hanging="140"/>
      </w:pPr>
      <w:rPr>
        <w:rFonts w:hint="default"/>
        <w:lang w:val="sk-SK" w:eastAsia="en-US" w:bidi="ar-SA"/>
      </w:rPr>
    </w:lvl>
    <w:lvl w:ilvl="2" w:tplc="26669A22">
      <w:numFmt w:val="bullet"/>
      <w:lvlText w:val="•"/>
      <w:lvlJc w:val="left"/>
      <w:pPr>
        <w:ind w:left="1733" w:hanging="140"/>
      </w:pPr>
      <w:rPr>
        <w:rFonts w:hint="default"/>
        <w:lang w:val="sk-SK" w:eastAsia="en-US" w:bidi="ar-SA"/>
      </w:rPr>
    </w:lvl>
    <w:lvl w:ilvl="3" w:tplc="AAFE4A4C">
      <w:numFmt w:val="bullet"/>
      <w:lvlText w:val="•"/>
      <w:lvlJc w:val="left"/>
      <w:pPr>
        <w:ind w:left="2639" w:hanging="140"/>
      </w:pPr>
      <w:rPr>
        <w:rFonts w:hint="default"/>
        <w:lang w:val="sk-SK" w:eastAsia="en-US" w:bidi="ar-SA"/>
      </w:rPr>
    </w:lvl>
    <w:lvl w:ilvl="4" w:tplc="B3D8EA52">
      <w:numFmt w:val="bullet"/>
      <w:lvlText w:val="•"/>
      <w:lvlJc w:val="left"/>
      <w:pPr>
        <w:ind w:left="3546" w:hanging="140"/>
      </w:pPr>
      <w:rPr>
        <w:rFonts w:hint="default"/>
        <w:lang w:val="sk-SK" w:eastAsia="en-US" w:bidi="ar-SA"/>
      </w:rPr>
    </w:lvl>
    <w:lvl w:ilvl="5" w:tplc="E6C257EA">
      <w:numFmt w:val="bullet"/>
      <w:lvlText w:val="•"/>
      <w:lvlJc w:val="left"/>
      <w:pPr>
        <w:ind w:left="4453" w:hanging="140"/>
      </w:pPr>
      <w:rPr>
        <w:rFonts w:hint="default"/>
        <w:lang w:val="sk-SK" w:eastAsia="en-US" w:bidi="ar-SA"/>
      </w:rPr>
    </w:lvl>
    <w:lvl w:ilvl="6" w:tplc="257A023C">
      <w:numFmt w:val="bullet"/>
      <w:lvlText w:val="•"/>
      <w:lvlJc w:val="left"/>
      <w:pPr>
        <w:ind w:left="5359" w:hanging="140"/>
      </w:pPr>
      <w:rPr>
        <w:rFonts w:hint="default"/>
        <w:lang w:val="sk-SK" w:eastAsia="en-US" w:bidi="ar-SA"/>
      </w:rPr>
    </w:lvl>
    <w:lvl w:ilvl="7" w:tplc="0F0A65C4">
      <w:numFmt w:val="bullet"/>
      <w:lvlText w:val="•"/>
      <w:lvlJc w:val="left"/>
      <w:pPr>
        <w:ind w:left="6266" w:hanging="140"/>
      </w:pPr>
      <w:rPr>
        <w:rFonts w:hint="default"/>
        <w:lang w:val="sk-SK" w:eastAsia="en-US" w:bidi="ar-SA"/>
      </w:rPr>
    </w:lvl>
    <w:lvl w:ilvl="8" w:tplc="850A384C">
      <w:numFmt w:val="bullet"/>
      <w:lvlText w:val="•"/>
      <w:lvlJc w:val="left"/>
      <w:pPr>
        <w:ind w:left="7173" w:hanging="140"/>
      </w:pPr>
      <w:rPr>
        <w:rFonts w:hint="default"/>
        <w:lang w:val="sk-SK" w:eastAsia="en-US" w:bidi="ar-SA"/>
      </w:rPr>
    </w:lvl>
  </w:abstractNum>
  <w:abstractNum w:abstractNumId="1" w15:restartNumberingAfterBreak="0">
    <w:nsid w:val="106117F4"/>
    <w:multiLevelType w:val="multilevel"/>
    <w:tmpl w:val="282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A1CAA"/>
    <w:multiLevelType w:val="hybridMultilevel"/>
    <w:tmpl w:val="9C307CB8"/>
    <w:lvl w:ilvl="0" w:tplc="0F6056A8">
      <w:start w:val="2"/>
      <w:numFmt w:val="lowerLetter"/>
      <w:lvlText w:val="%1)"/>
      <w:lvlJc w:val="left"/>
      <w:pPr>
        <w:ind w:left="252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E4E20BC">
      <w:numFmt w:val="bullet"/>
      <w:lvlText w:val="•"/>
      <w:lvlJc w:val="left"/>
      <w:pPr>
        <w:ind w:left="3202" w:hanging="260"/>
      </w:pPr>
      <w:rPr>
        <w:rFonts w:hint="default"/>
        <w:lang w:val="sk-SK" w:eastAsia="en-US" w:bidi="ar-SA"/>
      </w:rPr>
    </w:lvl>
    <w:lvl w:ilvl="2" w:tplc="3DFA3192">
      <w:numFmt w:val="bullet"/>
      <w:lvlText w:val="•"/>
      <w:lvlJc w:val="left"/>
      <w:pPr>
        <w:ind w:left="3885" w:hanging="260"/>
      </w:pPr>
      <w:rPr>
        <w:rFonts w:hint="default"/>
        <w:lang w:val="sk-SK" w:eastAsia="en-US" w:bidi="ar-SA"/>
      </w:rPr>
    </w:lvl>
    <w:lvl w:ilvl="3" w:tplc="2FC60902">
      <w:numFmt w:val="bullet"/>
      <w:lvlText w:val="•"/>
      <w:lvlJc w:val="left"/>
      <w:pPr>
        <w:ind w:left="4567" w:hanging="260"/>
      </w:pPr>
      <w:rPr>
        <w:rFonts w:hint="default"/>
        <w:lang w:val="sk-SK" w:eastAsia="en-US" w:bidi="ar-SA"/>
      </w:rPr>
    </w:lvl>
    <w:lvl w:ilvl="4" w:tplc="E8A471EE">
      <w:numFmt w:val="bullet"/>
      <w:lvlText w:val="•"/>
      <w:lvlJc w:val="left"/>
      <w:pPr>
        <w:ind w:left="5250" w:hanging="260"/>
      </w:pPr>
      <w:rPr>
        <w:rFonts w:hint="default"/>
        <w:lang w:val="sk-SK" w:eastAsia="en-US" w:bidi="ar-SA"/>
      </w:rPr>
    </w:lvl>
    <w:lvl w:ilvl="5" w:tplc="1ED666CC">
      <w:numFmt w:val="bullet"/>
      <w:lvlText w:val="•"/>
      <w:lvlJc w:val="left"/>
      <w:pPr>
        <w:ind w:left="5933" w:hanging="260"/>
      </w:pPr>
      <w:rPr>
        <w:rFonts w:hint="default"/>
        <w:lang w:val="sk-SK" w:eastAsia="en-US" w:bidi="ar-SA"/>
      </w:rPr>
    </w:lvl>
    <w:lvl w:ilvl="6" w:tplc="FAF677A0">
      <w:numFmt w:val="bullet"/>
      <w:lvlText w:val="•"/>
      <w:lvlJc w:val="left"/>
      <w:pPr>
        <w:ind w:left="6615" w:hanging="260"/>
      </w:pPr>
      <w:rPr>
        <w:rFonts w:hint="default"/>
        <w:lang w:val="sk-SK" w:eastAsia="en-US" w:bidi="ar-SA"/>
      </w:rPr>
    </w:lvl>
    <w:lvl w:ilvl="7" w:tplc="B7666204">
      <w:numFmt w:val="bullet"/>
      <w:lvlText w:val="•"/>
      <w:lvlJc w:val="left"/>
      <w:pPr>
        <w:ind w:left="7298" w:hanging="260"/>
      </w:pPr>
      <w:rPr>
        <w:rFonts w:hint="default"/>
        <w:lang w:val="sk-SK" w:eastAsia="en-US" w:bidi="ar-SA"/>
      </w:rPr>
    </w:lvl>
    <w:lvl w:ilvl="8" w:tplc="CEFAD55A">
      <w:numFmt w:val="bullet"/>
      <w:lvlText w:val="•"/>
      <w:lvlJc w:val="left"/>
      <w:pPr>
        <w:ind w:left="7981" w:hanging="260"/>
      </w:pPr>
      <w:rPr>
        <w:rFonts w:hint="default"/>
        <w:lang w:val="sk-SK" w:eastAsia="en-US" w:bidi="ar-SA"/>
      </w:rPr>
    </w:lvl>
  </w:abstractNum>
  <w:num w:numId="1" w16cid:durableId="1423525106">
    <w:abstractNumId w:val="0"/>
  </w:num>
  <w:num w:numId="2" w16cid:durableId="911739079">
    <w:abstractNumId w:val="2"/>
  </w:num>
  <w:num w:numId="3" w16cid:durableId="101083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3F"/>
    <w:rsid w:val="00015809"/>
    <w:rsid w:val="00090332"/>
    <w:rsid w:val="0014491E"/>
    <w:rsid w:val="001C1F62"/>
    <w:rsid w:val="002D10BE"/>
    <w:rsid w:val="00343F5E"/>
    <w:rsid w:val="00382EAA"/>
    <w:rsid w:val="003B519F"/>
    <w:rsid w:val="003E5566"/>
    <w:rsid w:val="00427B48"/>
    <w:rsid w:val="00442D22"/>
    <w:rsid w:val="004B2693"/>
    <w:rsid w:val="004D0FA2"/>
    <w:rsid w:val="00505BDF"/>
    <w:rsid w:val="0051712B"/>
    <w:rsid w:val="005363E1"/>
    <w:rsid w:val="00557893"/>
    <w:rsid w:val="00583E1B"/>
    <w:rsid w:val="0059623F"/>
    <w:rsid w:val="005D6C46"/>
    <w:rsid w:val="005E711B"/>
    <w:rsid w:val="0061111F"/>
    <w:rsid w:val="006B6AB6"/>
    <w:rsid w:val="006C465B"/>
    <w:rsid w:val="006C6764"/>
    <w:rsid w:val="00730D77"/>
    <w:rsid w:val="00747A08"/>
    <w:rsid w:val="0080029E"/>
    <w:rsid w:val="0082224C"/>
    <w:rsid w:val="00845ED5"/>
    <w:rsid w:val="009A1F02"/>
    <w:rsid w:val="009B3990"/>
    <w:rsid w:val="009D7DD8"/>
    <w:rsid w:val="00A55389"/>
    <w:rsid w:val="00A60A9B"/>
    <w:rsid w:val="00AC5D49"/>
    <w:rsid w:val="00B8034F"/>
    <w:rsid w:val="00BE1F40"/>
    <w:rsid w:val="00BE3C99"/>
    <w:rsid w:val="00C12F99"/>
    <w:rsid w:val="00CB751D"/>
    <w:rsid w:val="00CE6C0C"/>
    <w:rsid w:val="00DD425F"/>
    <w:rsid w:val="00DF1D94"/>
    <w:rsid w:val="00E04C0F"/>
    <w:rsid w:val="00E83FDA"/>
    <w:rsid w:val="00E9035D"/>
    <w:rsid w:val="00ED7B44"/>
    <w:rsid w:val="00F211F9"/>
    <w:rsid w:val="00F619F4"/>
    <w:rsid w:val="00F90D18"/>
    <w:rsid w:val="00F918AB"/>
    <w:rsid w:val="00FC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C8E5D"/>
  <w15:docId w15:val="{0BEC0304-A0BA-428A-A82C-00CBB12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D4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AC5D49"/>
    <w:pPr>
      <w:spacing w:before="77"/>
      <w:ind w:left="221" w:right="2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AC5D49"/>
    <w:pPr>
      <w:ind w:left="138"/>
      <w:outlineLvl w:val="1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C5D49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AC5D49"/>
    <w:pPr>
      <w:spacing w:before="136"/>
      <w:ind w:left="139" w:hanging="140"/>
      <w:jc w:val="right"/>
    </w:pPr>
  </w:style>
  <w:style w:type="paragraph" w:customStyle="1" w:styleId="TableParagraph">
    <w:name w:val="Table Paragraph"/>
    <w:basedOn w:val="Normlny"/>
    <w:uiPriority w:val="1"/>
    <w:qFormat/>
    <w:rsid w:val="00AC5D49"/>
  </w:style>
  <w:style w:type="table" w:styleId="Mriekatabuky">
    <w:name w:val="Table Grid"/>
    <w:basedOn w:val="Normlnatabuka"/>
    <w:uiPriority w:val="39"/>
    <w:rsid w:val="006B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D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Tlaivá - Pedagogická charakteristika dieeaea a ~iaka</vt:lpstr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Tlaivá - Pedagogická charakteristika dieeaea a ~iaka</dc:title>
  <cp:lastModifiedBy>Poradňa Trebišov</cp:lastModifiedBy>
  <cp:revision>30</cp:revision>
  <dcterms:created xsi:type="dcterms:W3CDTF">2025-10-13T15:50:00Z</dcterms:created>
  <dcterms:modified xsi:type="dcterms:W3CDTF">2026-04-22T22:57:00Z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